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A6E" w:rsidRPr="003847A7" w:rsidRDefault="00EB0B94">
      <w:pPr>
        <w:spacing w:before="70"/>
        <w:ind w:left="113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НЕТЕХНИЧЕСКОЕ РЕЗЮМЕ</w:t>
      </w:r>
      <w:r w:rsidRPr="003847A7">
        <w:rPr>
          <w:b/>
          <w:spacing w:val="-1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ПРОЕКТА</w:t>
      </w:r>
    </w:p>
    <w:p w:rsidR="00E03A6E" w:rsidRPr="003847A7" w:rsidRDefault="00EB0B94">
      <w:pPr>
        <w:ind w:left="112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РАЗДЕЛ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«ОХРАНА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ОКРУЖАЮЩЕЙ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СРЕДЫ»</w:t>
      </w:r>
      <w:r w:rsidRPr="003847A7">
        <w:rPr>
          <w:b/>
          <w:spacing w:val="-2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РАБОЧЕГО</w:t>
      </w:r>
      <w:r w:rsidR="00FE642E" w:rsidRPr="003847A7">
        <w:rPr>
          <w:b/>
          <w:spacing w:val="-3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ПРОЕКТА</w:t>
      </w:r>
    </w:p>
    <w:p w:rsidR="00E03A6E" w:rsidRDefault="00EB0B94" w:rsidP="00E223C0">
      <w:pPr>
        <w:ind w:left="114" w:right="109"/>
        <w:jc w:val="center"/>
        <w:rPr>
          <w:b/>
          <w:sz w:val="24"/>
          <w:szCs w:val="24"/>
        </w:rPr>
      </w:pPr>
      <w:r w:rsidRPr="00B92C33">
        <w:rPr>
          <w:b/>
          <w:sz w:val="24"/>
          <w:szCs w:val="24"/>
        </w:rPr>
        <w:t>«</w:t>
      </w:r>
      <w:r w:rsidR="00B92C33" w:rsidRPr="00B92C33">
        <w:rPr>
          <w:b/>
          <w:sz w:val="28"/>
          <w:szCs w:val="24"/>
        </w:rPr>
        <w:t xml:space="preserve">Строительство автомобильной дороги в районе </w:t>
      </w:r>
      <w:proofErr w:type="spellStart"/>
      <w:r w:rsidR="00B92C33" w:rsidRPr="00B92C33">
        <w:rPr>
          <w:b/>
          <w:sz w:val="28"/>
          <w:szCs w:val="24"/>
        </w:rPr>
        <w:t>Шестихатки</w:t>
      </w:r>
      <w:proofErr w:type="spellEnd"/>
      <w:r w:rsidR="00B92C33" w:rsidRPr="00B92C33">
        <w:rPr>
          <w:b/>
          <w:sz w:val="28"/>
          <w:szCs w:val="24"/>
        </w:rPr>
        <w:t xml:space="preserve"> с выездом на </w:t>
      </w:r>
      <w:proofErr w:type="spellStart"/>
      <w:r w:rsidR="00B92C33" w:rsidRPr="00B92C33">
        <w:rPr>
          <w:b/>
          <w:sz w:val="28"/>
          <w:szCs w:val="24"/>
        </w:rPr>
        <w:t>промзону</w:t>
      </w:r>
      <w:proofErr w:type="spellEnd"/>
      <w:r w:rsidR="00B92C33" w:rsidRPr="00B92C33">
        <w:rPr>
          <w:b/>
          <w:sz w:val="28"/>
          <w:szCs w:val="24"/>
        </w:rPr>
        <w:t xml:space="preserve"> города Актобе</w:t>
      </w:r>
      <w:r w:rsidRPr="00B92C33">
        <w:rPr>
          <w:b/>
          <w:sz w:val="24"/>
          <w:szCs w:val="24"/>
        </w:rPr>
        <w:t>»</w:t>
      </w:r>
    </w:p>
    <w:p w:rsidR="00B92C33" w:rsidRPr="00B92C33" w:rsidRDefault="00B92C33" w:rsidP="00E223C0">
      <w:pPr>
        <w:ind w:left="114" w:right="109"/>
        <w:jc w:val="center"/>
        <w:rPr>
          <w:b/>
          <w:sz w:val="24"/>
          <w:szCs w:val="24"/>
        </w:rPr>
      </w:pPr>
    </w:p>
    <w:p w:rsidR="00B92C33" w:rsidRPr="00B92C33" w:rsidRDefault="00B92C33" w:rsidP="00B92C33">
      <w:pPr>
        <w:ind w:firstLine="567"/>
        <w:jc w:val="both"/>
        <w:rPr>
          <w:sz w:val="24"/>
          <w:szCs w:val="24"/>
        </w:rPr>
      </w:pPr>
      <w:r w:rsidRPr="00B92C33">
        <w:rPr>
          <w:sz w:val="24"/>
          <w:szCs w:val="24"/>
        </w:rPr>
        <w:t xml:space="preserve">Проектируемый участок автодороги расположен в </w:t>
      </w:r>
      <w:proofErr w:type="spellStart"/>
      <w:r w:rsidRPr="00B92C33">
        <w:rPr>
          <w:sz w:val="24"/>
          <w:szCs w:val="24"/>
        </w:rPr>
        <w:t>ж.м</w:t>
      </w:r>
      <w:proofErr w:type="spellEnd"/>
      <w:r w:rsidRPr="00B92C33">
        <w:rPr>
          <w:sz w:val="24"/>
          <w:szCs w:val="24"/>
        </w:rPr>
        <w:t xml:space="preserve">. </w:t>
      </w:r>
      <w:proofErr w:type="spellStart"/>
      <w:r w:rsidRPr="00B92C33">
        <w:rPr>
          <w:sz w:val="24"/>
          <w:szCs w:val="24"/>
        </w:rPr>
        <w:t>Шестихатка</w:t>
      </w:r>
      <w:proofErr w:type="spellEnd"/>
      <w:r w:rsidRPr="00B92C33">
        <w:rPr>
          <w:sz w:val="24"/>
          <w:szCs w:val="24"/>
        </w:rPr>
        <w:t xml:space="preserve">, в восточной </w:t>
      </w:r>
      <w:proofErr w:type="gramStart"/>
      <w:r w:rsidRPr="00B92C33">
        <w:rPr>
          <w:sz w:val="24"/>
          <w:szCs w:val="24"/>
        </w:rPr>
        <w:t>части  г.</w:t>
      </w:r>
      <w:proofErr w:type="gramEnd"/>
    </w:p>
    <w:p w:rsidR="00B92C33" w:rsidRPr="00B92C33" w:rsidRDefault="00B92C33" w:rsidP="00B92C33">
      <w:pPr>
        <w:jc w:val="both"/>
        <w:rPr>
          <w:sz w:val="24"/>
          <w:szCs w:val="24"/>
        </w:rPr>
      </w:pPr>
      <w:r w:rsidRPr="00B92C33">
        <w:rPr>
          <w:sz w:val="24"/>
          <w:szCs w:val="24"/>
        </w:rPr>
        <w:t>Актобе.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>Строительство автодороги будет вестись с учетом перспективы развития, согласно проекту детальной планировки.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 xml:space="preserve">Проектом предусмотрено строительство новой автомобильной дороги в </w:t>
      </w:r>
      <w:proofErr w:type="spellStart"/>
      <w:r w:rsidRPr="00B92C33">
        <w:rPr>
          <w:sz w:val="24"/>
          <w:szCs w:val="24"/>
        </w:rPr>
        <w:t>ж.м</w:t>
      </w:r>
      <w:proofErr w:type="spellEnd"/>
      <w:r w:rsidRPr="00B92C33">
        <w:rPr>
          <w:sz w:val="24"/>
          <w:szCs w:val="24"/>
        </w:rPr>
        <w:t xml:space="preserve">. </w:t>
      </w:r>
      <w:proofErr w:type="spellStart"/>
      <w:r w:rsidRPr="00B92C33">
        <w:rPr>
          <w:sz w:val="24"/>
          <w:szCs w:val="24"/>
        </w:rPr>
        <w:t>Шестихатка</w:t>
      </w:r>
      <w:proofErr w:type="spellEnd"/>
      <w:r w:rsidRPr="00B92C33">
        <w:rPr>
          <w:sz w:val="24"/>
          <w:szCs w:val="24"/>
        </w:rPr>
        <w:t xml:space="preserve"> с выходом на </w:t>
      </w:r>
      <w:proofErr w:type="spellStart"/>
      <w:r w:rsidRPr="00B92C33">
        <w:rPr>
          <w:sz w:val="24"/>
          <w:szCs w:val="24"/>
        </w:rPr>
        <w:t>Промзону</w:t>
      </w:r>
      <w:proofErr w:type="spellEnd"/>
      <w:r w:rsidRPr="00B92C33">
        <w:rPr>
          <w:sz w:val="24"/>
          <w:szCs w:val="24"/>
        </w:rPr>
        <w:t xml:space="preserve"> </w:t>
      </w:r>
      <w:proofErr w:type="spellStart"/>
      <w:r w:rsidRPr="00B92C33">
        <w:rPr>
          <w:sz w:val="24"/>
          <w:szCs w:val="24"/>
        </w:rPr>
        <w:t>г.Актобе</w:t>
      </w:r>
      <w:proofErr w:type="spellEnd"/>
      <w:r w:rsidRPr="00B92C33">
        <w:rPr>
          <w:sz w:val="24"/>
          <w:szCs w:val="24"/>
        </w:rPr>
        <w:t xml:space="preserve"> с устройством тротуара. Также предусмотрено освещение улиц с энергосберегающими светильниками с автономным управлением.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>Общая</w:t>
      </w:r>
      <w:r w:rsidRPr="00B92C33">
        <w:rPr>
          <w:sz w:val="24"/>
          <w:szCs w:val="24"/>
        </w:rPr>
        <w:tab/>
        <w:t>протяженность</w:t>
      </w:r>
      <w:r w:rsidRPr="00B92C33">
        <w:rPr>
          <w:sz w:val="24"/>
          <w:szCs w:val="24"/>
        </w:rPr>
        <w:tab/>
        <w:t>и</w:t>
      </w:r>
      <w:r w:rsidRPr="00B92C33">
        <w:rPr>
          <w:sz w:val="24"/>
          <w:szCs w:val="24"/>
        </w:rPr>
        <w:tab/>
        <w:t>строительная</w:t>
      </w:r>
      <w:r w:rsidRPr="00B92C33">
        <w:rPr>
          <w:sz w:val="24"/>
          <w:szCs w:val="24"/>
        </w:rPr>
        <w:tab/>
        <w:t>длина</w:t>
      </w:r>
      <w:r w:rsidRPr="00B92C33">
        <w:rPr>
          <w:sz w:val="24"/>
          <w:szCs w:val="24"/>
        </w:rPr>
        <w:tab/>
        <w:t>проектируемого</w:t>
      </w:r>
      <w:r w:rsidRPr="00B92C33">
        <w:rPr>
          <w:sz w:val="24"/>
          <w:szCs w:val="24"/>
        </w:rPr>
        <w:tab/>
        <w:t>участка</w:t>
      </w:r>
      <w:r w:rsidRPr="00B92C33">
        <w:rPr>
          <w:sz w:val="24"/>
          <w:szCs w:val="24"/>
        </w:rPr>
        <w:tab/>
        <w:t>составляет 3842,68м.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 xml:space="preserve">Проектируемый участок автодороги расположен в </w:t>
      </w:r>
      <w:proofErr w:type="spellStart"/>
      <w:r w:rsidRPr="00B92C33">
        <w:rPr>
          <w:sz w:val="24"/>
          <w:szCs w:val="24"/>
        </w:rPr>
        <w:t>ж.м</w:t>
      </w:r>
      <w:proofErr w:type="spellEnd"/>
      <w:r w:rsidRPr="00B92C33">
        <w:rPr>
          <w:sz w:val="24"/>
          <w:szCs w:val="24"/>
        </w:rPr>
        <w:t xml:space="preserve">. </w:t>
      </w:r>
      <w:proofErr w:type="spellStart"/>
      <w:r w:rsidRPr="00B92C33">
        <w:rPr>
          <w:sz w:val="24"/>
          <w:szCs w:val="24"/>
        </w:rPr>
        <w:t>Шестихатка</w:t>
      </w:r>
      <w:proofErr w:type="spellEnd"/>
      <w:r w:rsidRPr="00B92C33">
        <w:rPr>
          <w:sz w:val="24"/>
          <w:szCs w:val="24"/>
        </w:rPr>
        <w:t xml:space="preserve">, в восточной </w:t>
      </w:r>
      <w:proofErr w:type="gramStart"/>
      <w:r w:rsidRPr="00B92C33">
        <w:rPr>
          <w:sz w:val="24"/>
          <w:szCs w:val="24"/>
        </w:rPr>
        <w:t>части  г.</w:t>
      </w:r>
      <w:proofErr w:type="gramEnd"/>
      <w:r>
        <w:rPr>
          <w:sz w:val="24"/>
          <w:szCs w:val="24"/>
        </w:rPr>
        <w:t xml:space="preserve"> </w:t>
      </w:r>
      <w:r w:rsidRPr="00B92C33">
        <w:rPr>
          <w:sz w:val="24"/>
          <w:szCs w:val="24"/>
        </w:rPr>
        <w:t>Актобе.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 xml:space="preserve">Согласно перспективному плану застройки местности, намечается развитие нового жилого и производственного района в восточном направлении, с масштабным строительством промышленной зоны. На данный момент есть проблема выхода грузовых и легковых автомобилей на объездную дорогу в юную и западную часть </w:t>
      </w:r>
      <w:proofErr w:type="spellStart"/>
      <w:r w:rsidRPr="00B92C33">
        <w:rPr>
          <w:sz w:val="24"/>
          <w:szCs w:val="24"/>
        </w:rPr>
        <w:t>г.Актобе</w:t>
      </w:r>
      <w:proofErr w:type="spellEnd"/>
      <w:r w:rsidRPr="00B92C33">
        <w:rPr>
          <w:sz w:val="24"/>
          <w:szCs w:val="24"/>
        </w:rPr>
        <w:t xml:space="preserve">. Движение грузового транспорта по проспекту </w:t>
      </w:r>
      <w:proofErr w:type="spellStart"/>
      <w:r w:rsidRPr="00B92C33">
        <w:rPr>
          <w:sz w:val="24"/>
          <w:szCs w:val="24"/>
        </w:rPr>
        <w:t>Санкибай</w:t>
      </w:r>
      <w:proofErr w:type="spellEnd"/>
      <w:r w:rsidRPr="00B92C33">
        <w:rPr>
          <w:sz w:val="24"/>
          <w:szCs w:val="24"/>
        </w:rPr>
        <w:t xml:space="preserve"> батыра и проспекту 312 Стрелковой Дивизии ограничены, что влияет на объем вывозимой продукции с промышленной зоны </w:t>
      </w:r>
      <w:proofErr w:type="spellStart"/>
      <w:r w:rsidRPr="00B92C33">
        <w:rPr>
          <w:sz w:val="24"/>
          <w:szCs w:val="24"/>
        </w:rPr>
        <w:t>г.Актобе</w:t>
      </w:r>
      <w:proofErr w:type="spellEnd"/>
      <w:r w:rsidRPr="00B92C33">
        <w:rPr>
          <w:sz w:val="24"/>
          <w:szCs w:val="24"/>
        </w:rPr>
        <w:t>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 xml:space="preserve">С </w:t>
      </w:r>
      <w:proofErr w:type="gramStart"/>
      <w:r w:rsidRPr="00B92C33">
        <w:rPr>
          <w:sz w:val="24"/>
          <w:szCs w:val="24"/>
        </w:rPr>
        <w:t>северной  стороны</w:t>
      </w:r>
      <w:proofErr w:type="gramEnd"/>
      <w:r w:rsidRPr="00B92C33">
        <w:rPr>
          <w:sz w:val="24"/>
          <w:szCs w:val="24"/>
        </w:rPr>
        <w:t xml:space="preserve"> </w:t>
      </w:r>
      <w:proofErr w:type="spellStart"/>
      <w:r w:rsidRPr="00B92C33">
        <w:rPr>
          <w:sz w:val="24"/>
          <w:szCs w:val="24"/>
        </w:rPr>
        <w:t>ж.м.Шестихатка</w:t>
      </w:r>
      <w:proofErr w:type="spellEnd"/>
      <w:r w:rsidRPr="00B92C33">
        <w:rPr>
          <w:sz w:val="24"/>
          <w:szCs w:val="24"/>
        </w:rPr>
        <w:t xml:space="preserve"> граничит с промышленной зоной </w:t>
      </w:r>
      <w:proofErr w:type="spellStart"/>
      <w:r w:rsidRPr="00B92C33">
        <w:rPr>
          <w:sz w:val="24"/>
          <w:szCs w:val="24"/>
        </w:rPr>
        <w:t>г.Актобе</w:t>
      </w:r>
      <w:proofErr w:type="spellEnd"/>
      <w:r w:rsidRPr="00B92C33">
        <w:rPr>
          <w:sz w:val="24"/>
          <w:szCs w:val="24"/>
        </w:rPr>
        <w:t xml:space="preserve">, с южной стороны проспект </w:t>
      </w:r>
      <w:proofErr w:type="spellStart"/>
      <w:r w:rsidRPr="00B92C33">
        <w:rPr>
          <w:sz w:val="24"/>
          <w:szCs w:val="24"/>
        </w:rPr>
        <w:t>Едиге</w:t>
      </w:r>
      <w:proofErr w:type="spellEnd"/>
      <w:r w:rsidRPr="00B92C33">
        <w:rPr>
          <w:sz w:val="24"/>
          <w:szCs w:val="24"/>
        </w:rPr>
        <w:t xml:space="preserve"> батыра которая выходит в сторону </w:t>
      </w:r>
      <w:proofErr w:type="spellStart"/>
      <w:r w:rsidRPr="00B92C33">
        <w:rPr>
          <w:sz w:val="24"/>
          <w:szCs w:val="24"/>
        </w:rPr>
        <w:t>ж.м</w:t>
      </w:r>
      <w:proofErr w:type="spellEnd"/>
      <w:r w:rsidRPr="00B92C33">
        <w:rPr>
          <w:sz w:val="24"/>
          <w:szCs w:val="24"/>
        </w:rPr>
        <w:t xml:space="preserve">. </w:t>
      </w:r>
      <w:proofErr w:type="spellStart"/>
      <w:r w:rsidRPr="00B92C33">
        <w:rPr>
          <w:sz w:val="24"/>
          <w:szCs w:val="24"/>
        </w:rPr>
        <w:t>Жанаконыс</w:t>
      </w:r>
      <w:proofErr w:type="spellEnd"/>
      <w:r w:rsidRPr="00B92C33">
        <w:rPr>
          <w:sz w:val="24"/>
          <w:szCs w:val="24"/>
        </w:rPr>
        <w:t xml:space="preserve">, Южного обхода </w:t>
      </w:r>
      <w:proofErr w:type="spellStart"/>
      <w:r w:rsidRPr="00B92C33">
        <w:rPr>
          <w:sz w:val="24"/>
          <w:szCs w:val="24"/>
        </w:rPr>
        <w:t>г.Актобе</w:t>
      </w:r>
      <w:proofErr w:type="spellEnd"/>
      <w:r w:rsidRPr="00B92C33">
        <w:rPr>
          <w:sz w:val="24"/>
          <w:szCs w:val="24"/>
        </w:rPr>
        <w:t xml:space="preserve"> и выход на </w:t>
      </w:r>
      <w:proofErr w:type="spellStart"/>
      <w:r w:rsidRPr="00B92C33">
        <w:rPr>
          <w:sz w:val="24"/>
          <w:szCs w:val="24"/>
        </w:rPr>
        <w:t>г.Уральск</w:t>
      </w:r>
      <w:proofErr w:type="spellEnd"/>
      <w:r w:rsidRPr="00B92C33">
        <w:rPr>
          <w:sz w:val="24"/>
          <w:szCs w:val="24"/>
        </w:rPr>
        <w:t>.</w:t>
      </w:r>
    </w:p>
    <w:p w:rsidR="00B92C33" w:rsidRPr="00B92C33" w:rsidRDefault="00B92C33" w:rsidP="00B92C33">
      <w:pPr>
        <w:ind w:firstLine="720"/>
        <w:jc w:val="both"/>
        <w:rPr>
          <w:sz w:val="24"/>
          <w:szCs w:val="24"/>
        </w:rPr>
      </w:pPr>
      <w:r w:rsidRPr="00B92C33">
        <w:rPr>
          <w:sz w:val="24"/>
          <w:szCs w:val="24"/>
        </w:rPr>
        <w:t>Строительство в районе будет вестись с учетом перспективы развития, согласно проекту детальной планировки. Здесь предусмотрено строительство автомобильной дороги и тротуаров коммуникаций: водопровод, газопровод и линии электропередач.</w:t>
      </w:r>
    </w:p>
    <w:p w:rsidR="00B92C33" w:rsidRPr="00B92C33" w:rsidRDefault="00B92C33" w:rsidP="00B92C33">
      <w:pPr>
        <w:jc w:val="both"/>
        <w:rPr>
          <w:sz w:val="24"/>
          <w:szCs w:val="24"/>
        </w:rPr>
      </w:pPr>
      <w:r w:rsidRPr="00B92C33">
        <w:rPr>
          <w:sz w:val="24"/>
          <w:szCs w:val="24"/>
        </w:rPr>
        <w:t>Размещение сети улиц микрорайона производилось в соответствии с «красными линиями» застройки и типовыми поперечными профилями.</w:t>
      </w:r>
    </w:p>
    <w:p w:rsidR="00107816" w:rsidRDefault="00107816" w:rsidP="00B92C33">
      <w:pPr>
        <w:shd w:val="clear" w:color="auto" w:fill="FFFFFF"/>
        <w:ind w:firstLine="851"/>
        <w:jc w:val="both"/>
      </w:pPr>
    </w:p>
    <w:p w:rsidR="00107816" w:rsidRPr="003847A7" w:rsidRDefault="00107816" w:rsidP="00107816">
      <w:pPr>
        <w:shd w:val="clear" w:color="auto" w:fill="FFFFFF"/>
        <w:ind w:firstLine="851"/>
        <w:jc w:val="both"/>
        <w:rPr>
          <w:sz w:val="24"/>
          <w:szCs w:val="24"/>
        </w:rPr>
      </w:pPr>
      <w:r w:rsidRPr="003847A7">
        <w:rPr>
          <w:sz w:val="24"/>
          <w:szCs w:val="24"/>
        </w:rPr>
        <w:t>В проекте содержится оценка уровня загрязнения атмосферного воздуха вредными выбросами от источников на период строительства, определены предложения по охране природной среды, приведены основные характеристики проведения работ, рассмотрены вопросы водоснабжения и водоотведения, воздействие отходов предприятия на окружающую среду. Кроме того, в разделе проведен предварительный расчет платежей за загрязнение окружающей среды.</w:t>
      </w:r>
    </w:p>
    <w:p w:rsidR="00A07A4C" w:rsidRDefault="00A07A4C">
      <w:pPr>
        <w:pStyle w:val="a3"/>
        <w:spacing w:before="1"/>
        <w:ind w:right="106" w:firstLine="709"/>
      </w:pPr>
    </w:p>
    <w:p w:rsidR="00E03A6E" w:rsidRDefault="00EB0B94">
      <w:pPr>
        <w:pStyle w:val="a3"/>
        <w:spacing w:before="1"/>
        <w:ind w:right="106" w:firstLine="709"/>
      </w:pPr>
      <w:r w:rsidRPr="003847A7">
        <w:t xml:space="preserve">Директивный срок продолжительности строительства </w:t>
      </w:r>
      <w:r w:rsidR="00B92C33">
        <w:rPr>
          <w:lang w:val="kk-KZ"/>
        </w:rPr>
        <w:t>21</w:t>
      </w:r>
      <w:r w:rsidRPr="003847A7">
        <w:t xml:space="preserve"> мес., в том числе продолжительность подготовительного периода – </w:t>
      </w:r>
      <w:r w:rsidR="00B92C33">
        <w:t>2</w:t>
      </w:r>
      <w:r w:rsidRPr="003847A7">
        <w:t xml:space="preserve"> месяца. </w:t>
      </w:r>
    </w:p>
    <w:p w:rsidR="000D400D" w:rsidRPr="003847A7" w:rsidRDefault="000D400D">
      <w:pPr>
        <w:pStyle w:val="a3"/>
        <w:spacing w:before="1"/>
        <w:ind w:right="106" w:firstLine="709"/>
      </w:pPr>
    </w:p>
    <w:p w:rsidR="00E03A6E" w:rsidRPr="003847A7" w:rsidRDefault="00EB0B94">
      <w:pPr>
        <w:pStyle w:val="a3"/>
        <w:ind w:left="114" w:firstLine="709"/>
      </w:pPr>
      <w:r w:rsidRPr="003847A7">
        <w:t xml:space="preserve">Численность работающих в период строительства - </w:t>
      </w:r>
      <w:r w:rsidR="001614C2">
        <w:rPr>
          <w:lang w:val="kk-KZ"/>
        </w:rPr>
        <w:t>44</w:t>
      </w:r>
      <w:r w:rsidRPr="003847A7">
        <w:t xml:space="preserve"> чел. </w:t>
      </w:r>
    </w:p>
    <w:p w:rsidR="006B3309" w:rsidRPr="003847A7" w:rsidRDefault="006B3309" w:rsidP="006B3309">
      <w:pPr>
        <w:pStyle w:val="a5"/>
        <w:ind w:firstLine="851"/>
      </w:pPr>
      <w:r w:rsidRPr="003847A7">
        <w:t xml:space="preserve">При строительстве объекта в атмосферу будут выбрасываться от стационарных источников загрязняющие вещества 17 наименований, от передвижных источников - 6 наименований, в том числе 4 вещества, обладающие эффектом суммарного вредного воздействия, которые создают 2 группы суммации. </w:t>
      </w:r>
    </w:p>
    <w:p w:rsidR="006B3309" w:rsidRPr="003847A7" w:rsidRDefault="006B3309" w:rsidP="00346CFB">
      <w:pPr>
        <w:pStyle w:val="a3"/>
        <w:ind w:right="106" w:firstLine="738"/>
      </w:pPr>
    </w:p>
    <w:p w:rsidR="006B3309" w:rsidRPr="003847A7" w:rsidRDefault="00EF4410" w:rsidP="006B3309">
      <w:pPr>
        <w:pStyle w:val="a3"/>
        <w:ind w:right="106" w:firstLine="738"/>
      </w:pPr>
      <w:r w:rsidRPr="003847A7">
        <w:t xml:space="preserve">При строительстве от стационарных источников: суммарный выброс - </w:t>
      </w:r>
      <w:r w:rsidR="00B92C33" w:rsidRPr="00B92C33">
        <w:rPr>
          <w:b/>
        </w:rPr>
        <w:t>4.432312197</w:t>
      </w:r>
      <w:r w:rsidR="00B92C33" w:rsidRPr="00B92C33">
        <w:rPr>
          <w:b/>
        </w:rPr>
        <w:t xml:space="preserve"> </w:t>
      </w:r>
      <w:r w:rsidR="006B3309" w:rsidRPr="003847A7">
        <w:t xml:space="preserve">т/год; 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Источники шумового воздействия</w:t>
      </w:r>
    </w:p>
    <w:p w:rsidR="00EB0B94" w:rsidRPr="003847A7" w:rsidRDefault="00EB0B94" w:rsidP="00EB0B94">
      <w:pPr>
        <w:pStyle w:val="a3"/>
      </w:pPr>
      <w:r w:rsidRPr="003847A7">
        <w:t xml:space="preserve">Потенциальными источниками шума внутри зданий и сооружений различного назначения и на площадках промышленных предприятий являются машины, механизмы, средства транспорта и другое оборудование. </w:t>
      </w:r>
    </w:p>
    <w:p w:rsidR="00EB0B94" w:rsidRPr="003847A7" w:rsidRDefault="00EB0B94" w:rsidP="00EB0B94">
      <w:pPr>
        <w:pStyle w:val="a3"/>
      </w:pPr>
      <w:r w:rsidRPr="003847A7">
        <w:lastRenderedPageBreak/>
        <w:t xml:space="preserve">С целью снижения отрицательного шумового воздействия настоящим проектом предусмотрено выполнение мероприятий по регулированию и снижения уровня шума, основными из которых являются: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проверка установленных оборудований на соответствие с паспортными данными;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проведение постоянного контроля за уровнем звукового давления на рабочих местах. </w:t>
      </w:r>
    </w:p>
    <w:p w:rsidR="00EB0B94" w:rsidRPr="003847A7" w:rsidRDefault="00EB0B94" w:rsidP="00EB0B94">
      <w:pPr>
        <w:pStyle w:val="a3"/>
      </w:pPr>
      <w:r w:rsidRPr="003847A7">
        <w:rPr>
          <w:u w:val="single"/>
        </w:rPr>
        <w:t>Почвы</w:t>
      </w:r>
      <w:r w:rsidRPr="003847A7">
        <w:t xml:space="preserve"> </w:t>
      </w:r>
    </w:p>
    <w:p w:rsidR="00EB0B94" w:rsidRPr="003847A7" w:rsidRDefault="00EB0B94" w:rsidP="00EB0B94">
      <w:pPr>
        <w:pStyle w:val="a3"/>
      </w:pPr>
      <w:r w:rsidRPr="003847A7">
        <w:t>Потенциальными источниками нарушения и загрязнения почв и растительности является различное оборудование и установки, которые в ходе проведения работ при производственной деятельности предприятия воздействуют на компоненты природной среды, в том числе и на почвенно-растительный покров. Объемно-пространственное решение и планировка территории приняты с учетом функциональных требований санитарных норм, пожарной безопасности. До начала строительства необходимо выполнить все работы подготовительного периода. Плодородный слой почвы снимается на глубину 0,2м и складируется на период строительства, а затем используется при благоустройстве.</w:t>
      </w:r>
    </w:p>
    <w:p w:rsidR="00EB0B94" w:rsidRPr="003847A7" w:rsidRDefault="00EB0B94" w:rsidP="00EB0B94">
      <w:pPr>
        <w:pStyle w:val="a3"/>
      </w:pPr>
      <w:r w:rsidRPr="003847A7">
        <w:t xml:space="preserve">Общая </w:t>
      </w:r>
      <w:proofErr w:type="spellStart"/>
      <w:r w:rsidRPr="003847A7">
        <w:t>равнинность</w:t>
      </w:r>
      <w:proofErr w:type="spellEnd"/>
      <w:r w:rsidRPr="003847A7">
        <w:t xml:space="preserve"> территории и незначительное количество атмосферных осадков препятствуют развитию процессов водной эрозии.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проекта необратимых негативных воздействий на почвенный горизонт, растительный и животный мир не ожидается.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проектных решений объекта будут созданы условия для изменения социально-экономических условий жизни местного населения и отразится в решении задач улучшения благосостояния жителей </w:t>
      </w:r>
      <w:r w:rsidR="00B92C33">
        <w:t>г. Актобе</w:t>
      </w:r>
      <w:r w:rsidRPr="003847A7">
        <w:t>.</w:t>
      </w:r>
    </w:p>
    <w:p w:rsidR="00E03A6E" w:rsidRPr="003847A7" w:rsidRDefault="00EB0B94" w:rsidP="00EB0B94">
      <w:pPr>
        <w:pStyle w:val="a3"/>
      </w:pPr>
      <w:r w:rsidRPr="003847A7">
        <w:t>В проекте также приведены данные по водопотреблению и водоотведению проектируемого объекта, качественному и количественному составу отходов, образующихся в процессе деятельности проектируемого объекта.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Отходы.</w:t>
      </w:r>
    </w:p>
    <w:p w:rsidR="00E03A6E" w:rsidRPr="00DB0335" w:rsidRDefault="00EB0B94" w:rsidP="00EB0B94">
      <w:pPr>
        <w:pStyle w:val="a3"/>
      </w:pPr>
      <w:r w:rsidRPr="003847A7">
        <w:t xml:space="preserve">Перечень и объем образующихся отходов на период строительства: бытовые отходы (ТБО); </w:t>
      </w:r>
      <w:r w:rsidR="00CE760B">
        <w:t xml:space="preserve">промасленная ветошь, </w:t>
      </w:r>
      <w:r w:rsidRPr="003847A7">
        <w:t xml:space="preserve">огарки сварочных электродов; </w:t>
      </w:r>
      <w:r w:rsidR="00CE760B">
        <w:t>жестяные банки из-под краски</w:t>
      </w:r>
      <w:r w:rsidRPr="003847A7">
        <w:t xml:space="preserve">. Общий объем образующихся отходов равен </w:t>
      </w:r>
      <w:r w:rsidR="00B92C33">
        <w:t>10</w:t>
      </w:r>
      <w:r w:rsidR="006B3309" w:rsidRPr="003847A7">
        <w:t>.</w:t>
      </w:r>
      <w:r w:rsidR="00B92C33">
        <w:t>778535</w:t>
      </w:r>
      <w:r w:rsidRPr="003847A7">
        <w:t xml:space="preserve"> тонн.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rPr>
          <w:u w:val="single"/>
        </w:rPr>
        <w:t>Водоснабжение и канализация</w:t>
      </w:r>
      <w:r w:rsidRPr="003847A7">
        <w:t xml:space="preserve"> на период СМР - вода питьевая - привозная бутилированная. На период СМР сброс сточных вод планируется в существующие сети.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 xml:space="preserve">Баланс водопотребления и баланс водоотведения: хоз.-бытовые нужды – </w:t>
      </w:r>
      <w:r w:rsidR="00B92C33">
        <w:t>693</w:t>
      </w:r>
      <w:r w:rsidR="006B3309" w:rsidRPr="003847A7">
        <w:rPr>
          <w:rFonts w:eastAsia="Arial"/>
        </w:rPr>
        <w:fldChar w:fldCharType="begin"/>
      </w:r>
      <w:r w:rsidR="006B3309" w:rsidRPr="003847A7">
        <w:rPr>
          <w:rFonts w:eastAsia="Arial"/>
        </w:rPr>
        <w:instrText xml:space="preserve"> =396+1.12\# "0.00" </w:instrText>
      </w:r>
      <w:r w:rsidR="006B3309" w:rsidRPr="003847A7">
        <w:rPr>
          <w:rFonts w:eastAsia="Arial"/>
        </w:rPr>
        <w:fldChar w:fldCharType="end"/>
      </w:r>
      <w:r w:rsidR="006B3309" w:rsidRPr="003847A7">
        <w:rPr>
          <w:rFonts w:eastAsia="Arial"/>
        </w:rPr>
        <w:t xml:space="preserve"> </w:t>
      </w:r>
      <w:r w:rsidRPr="003847A7">
        <w:rPr>
          <w:b/>
        </w:rPr>
        <w:t>м</w:t>
      </w:r>
      <w:r w:rsidR="00FE642E" w:rsidRPr="003847A7">
        <w:rPr>
          <w:b/>
        </w:rPr>
        <w:t>³</w:t>
      </w:r>
      <w:r w:rsidRPr="003847A7">
        <w:t>;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>Согласно ст.12 ЭК РК Объекты, оказывающие негативное воздействие на окружающую среду, в зависимости от уровня и риска такого воздействия подразделяются на четыре категории.</w:t>
      </w:r>
    </w:p>
    <w:p w:rsidR="003847A7" w:rsidRPr="003847A7" w:rsidRDefault="003847A7" w:rsidP="003847A7">
      <w:pPr>
        <w:pStyle w:val="a3"/>
        <w:ind w:right="106" w:firstLine="738"/>
      </w:pPr>
      <w:r w:rsidRPr="003847A7">
        <w:t xml:space="preserve">Проектируемый объект на основании Приказа </w:t>
      </w:r>
      <w:proofErr w:type="spellStart"/>
      <w:r w:rsidRPr="003847A7">
        <w:t>и.о</w:t>
      </w:r>
      <w:proofErr w:type="spellEnd"/>
      <w:r w:rsidRPr="003847A7">
        <w:t xml:space="preserve">. МЭГПР РК от 19 октября 2021 года № 408 «О внесении изменений в приказ МЭГПР РК от 13 июля 2021 года №246 «Об утверждении Инструкции по определению категории объекта, оказывающего негативное воздействие на окружающую среду», при проведении строительных операций, продолжительностью </w:t>
      </w:r>
      <w:r w:rsidR="00B92C33">
        <w:t>более</w:t>
      </w:r>
      <w:r w:rsidRPr="003847A7">
        <w:t xml:space="preserve"> 1 года, виды деятельности, не соответствующие «иным критериям, предусмотренных пунктом 2 раздела 3 Приложения 2 ЭК РК», относится к I</w:t>
      </w:r>
      <w:r w:rsidR="00B92C33">
        <w:rPr>
          <w:lang w:val="en-US"/>
        </w:rPr>
        <w:t>I</w:t>
      </w:r>
      <w:bookmarkStart w:id="0" w:name="_GoBack"/>
      <w:bookmarkEnd w:id="0"/>
      <w:r w:rsidRPr="003847A7">
        <w:t xml:space="preserve"> категории, оказывающей минимальное негативное воздействие на окружающую среду.</w:t>
      </w:r>
    </w:p>
    <w:p w:rsidR="00E03A6E" w:rsidRPr="003847A7" w:rsidRDefault="00E03A6E" w:rsidP="00346CFB">
      <w:pPr>
        <w:pStyle w:val="a3"/>
        <w:ind w:right="106" w:firstLine="738"/>
      </w:pPr>
    </w:p>
    <w:sectPr w:rsidR="00E03A6E" w:rsidRPr="003847A7" w:rsidSect="00FE642E">
      <w:pgSz w:w="11910" w:h="16840"/>
      <w:pgMar w:top="1134" w:right="680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5E50"/>
    <w:multiLevelType w:val="hybridMultilevel"/>
    <w:tmpl w:val="F070AE3C"/>
    <w:lvl w:ilvl="0" w:tplc="F4E21B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019E"/>
    <w:multiLevelType w:val="hybridMultilevel"/>
    <w:tmpl w:val="84DC4BFC"/>
    <w:lvl w:ilvl="0" w:tplc="5FBE8526">
      <w:numFmt w:val="bullet"/>
      <w:lvlText w:val="-"/>
      <w:lvlJc w:val="left"/>
      <w:pPr>
        <w:ind w:left="114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2C6AE8">
      <w:numFmt w:val="bullet"/>
      <w:lvlText w:val="•"/>
      <w:lvlJc w:val="left"/>
      <w:pPr>
        <w:ind w:left="1122" w:hanging="141"/>
      </w:pPr>
      <w:rPr>
        <w:rFonts w:hint="default"/>
        <w:lang w:val="ru-RU" w:eastAsia="en-US" w:bidi="ar-SA"/>
      </w:rPr>
    </w:lvl>
    <w:lvl w:ilvl="2" w:tplc="B5E83B0E">
      <w:numFmt w:val="bullet"/>
      <w:lvlText w:val="•"/>
      <w:lvlJc w:val="left"/>
      <w:pPr>
        <w:ind w:left="2124" w:hanging="141"/>
      </w:pPr>
      <w:rPr>
        <w:rFonts w:hint="default"/>
        <w:lang w:val="ru-RU" w:eastAsia="en-US" w:bidi="ar-SA"/>
      </w:rPr>
    </w:lvl>
    <w:lvl w:ilvl="3" w:tplc="D9FAD056">
      <w:numFmt w:val="bullet"/>
      <w:lvlText w:val="•"/>
      <w:lvlJc w:val="left"/>
      <w:pPr>
        <w:ind w:left="3127" w:hanging="141"/>
      </w:pPr>
      <w:rPr>
        <w:rFonts w:hint="default"/>
        <w:lang w:val="ru-RU" w:eastAsia="en-US" w:bidi="ar-SA"/>
      </w:rPr>
    </w:lvl>
    <w:lvl w:ilvl="4" w:tplc="11901A38">
      <w:numFmt w:val="bullet"/>
      <w:lvlText w:val="•"/>
      <w:lvlJc w:val="left"/>
      <w:pPr>
        <w:ind w:left="4129" w:hanging="141"/>
      </w:pPr>
      <w:rPr>
        <w:rFonts w:hint="default"/>
        <w:lang w:val="ru-RU" w:eastAsia="en-US" w:bidi="ar-SA"/>
      </w:rPr>
    </w:lvl>
    <w:lvl w:ilvl="5" w:tplc="36D270DC">
      <w:numFmt w:val="bullet"/>
      <w:lvlText w:val="•"/>
      <w:lvlJc w:val="left"/>
      <w:pPr>
        <w:ind w:left="5132" w:hanging="141"/>
      </w:pPr>
      <w:rPr>
        <w:rFonts w:hint="default"/>
        <w:lang w:val="ru-RU" w:eastAsia="en-US" w:bidi="ar-SA"/>
      </w:rPr>
    </w:lvl>
    <w:lvl w:ilvl="6" w:tplc="3D7292D4">
      <w:numFmt w:val="bullet"/>
      <w:lvlText w:val="•"/>
      <w:lvlJc w:val="left"/>
      <w:pPr>
        <w:ind w:left="6134" w:hanging="141"/>
      </w:pPr>
      <w:rPr>
        <w:rFonts w:hint="default"/>
        <w:lang w:val="ru-RU" w:eastAsia="en-US" w:bidi="ar-SA"/>
      </w:rPr>
    </w:lvl>
    <w:lvl w:ilvl="7" w:tplc="35008E06">
      <w:numFmt w:val="bullet"/>
      <w:lvlText w:val="•"/>
      <w:lvlJc w:val="left"/>
      <w:pPr>
        <w:ind w:left="7137" w:hanging="141"/>
      </w:pPr>
      <w:rPr>
        <w:rFonts w:hint="default"/>
        <w:lang w:val="ru-RU" w:eastAsia="en-US" w:bidi="ar-SA"/>
      </w:rPr>
    </w:lvl>
    <w:lvl w:ilvl="8" w:tplc="1004DD9C">
      <w:numFmt w:val="bullet"/>
      <w:lvlText w:val="•"/>
      <w:lvlJc w:val="left"/>
      <w:pPr>
        <w:ind w:left="8139" w:hanging="141"/>
      </w:pPr>
      <w:rPr>
        <w:rFonts w:hint="default"/>
        <w:lang w:val="ru-RU" w:eastAsia="en-US" w:bidi="ar-SA"/>
      </w:rPr>
    </w:lvl>
  </w:abstractNum>
  <w:abstractNum w:abstractNumId="2" w15:restartNumberingAfterBreak="0">
    <w:nsid w:val="616773D0"/>
    <w:multiLevelType w:val="hybridMultilevel"/>
    <w:tmpl w:val="ACE20064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80149F3"/>
    <w:multiLevelType w:val="hybridMultilevel"/>
    <w:tmpl w:val="4FA24C26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6E"/>
    <w:rsid w:val="00016149"/>
    <w:rsid w:val="000D400D"/>
    <w:rsid w:val="00107816"/>
    <w:rsid w:val="001614C2"/>
    <w:rsid w:val="00177C7B"/>
    <w:rsid w:val="00264FF2"/>
    <w:rsid w:val="00346CFB"/>
    <w:rsid w:val="003847A7"/>
    <w:rsid w:val="0054322C"/>
    <w:rsid w:val="005C7420"/>
    <w:rsid w:val="00631958"/>
    <w:rsid w:val="006B3309"/>
    <w:rsid w:val="00733338"/>
    <w:rsid w:val="00790626"/>
    <w:rsid w:val="008D1D2D"/>
    <w:rsid w:val="00A07A4C"/>
    <w:rsid w:val="00B171DE"/>
    <w:rsid w:val="00B92C33"/>
    <w:rsid w:val="00C150FD"/>
    <w:rsid w:val="00CE760B"/>
    <w:rsid w:val="00DB0335"/>
    <w:rsid w:val="00E03A6E"/>
    <w:rsid w:val="00E1118F"/>
    <w:rsid w:val="00E223C0"/>
    <w:rsid w:val="00EB0B94"/>
    <w:rsid w:val="00EF4410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ABA25"/>
  <w15:docId w15:val="{DB1256A8-8F3D-4501-BFA8-435091AB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&lt;4D6963726F736F667420576F7264202D20EDE5F2E5F5EDE8F7E5F1EAEEE520F0E5E7FEECE52E646F63&gt;</vt:lpstr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&lt;4D6963726F736F667420576F7264202D20EDE5F2E5F5EDE8F7E5F1EAEEE520F0E5E7FEECE52E646F63&gt;</dc:title>
  <dc:creator>&lt;C4EEECE0F8EDE8E9&gt;</dc:creator>
  <cp:lastModifiedBy>Бердимагамбетова Куралай</cp:lastModifiedBy>
  <cp:revision>7</cp:revision>
  <dcterms:created xsi:type="dcterms:W3CDTF">2022-09-19T12:17:00Z</dcterms:created>
  <dcterms:modified xsi:type="dcterms:W3CDTF">2023-02-23T08:38:00Z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2021-10-04T00:00:00Z</vt:filetime>
  </property>
</Properties>
</file>